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2010农副食品加工设备投资价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2010农副食品加工设备投资价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2010农副食品加工设备投资价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2010农副食品加工设备投资价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