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中国电线电缆制造行业领先企业经营状况分析报告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中国电线电缆制造行业领先企业经营状况分析报告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中国电线电缆制造行业领先企业经营状况分析报告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https://www.icandata.com/view/56732.html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https://www.icandata.com/view/56732.html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中国电线电缆制造行业领先企业经营状况分析报告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56732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