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广播电视接收设备及器材制造行业领先企业分析及行业发展预测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广播电视接收设备及器材制造行业领先企业分析及行业发展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广播电视接收设备及器材制造行业领先企业分析及行业发展预测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57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57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广播电视接收设备及器材制造行业领先企业分析及行业发展预测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57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