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中国模具制造行业领先企业分析及产业预测报告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中国模具制造行业领先企业分析及产业预测报告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中国模具制造行业领先企业分析及产业预测报告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https://www.icandata.com/view/62982.html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中国模具制造行业领先企业分析及产业预测报告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62982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