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2000-2007年结构性金属制品市场评估及2010年综合预测报告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2000-2007年结构性金属制品市场评估及2010年综合预测报告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2000-2007年结构性金属制品市场评估及2010年综合预测报告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2007年10年19月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https://www.icandata.com/view/63684.html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https://www.icandata.com/view/63684.html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2000-2007年结构性金属制品市场评估及2010年综合预测报告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63684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