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2007-2008年中国结构性金属制品行业区域市场分析及发展趋势市场分析及发展趋势研究报</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2007-2008年中国结构性金属制品行业区域市场分析及发展趋势市场分析及发展趋势研究报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2007-2008年中国结构性金属制品行业区域市场分析及发展趋势市场分析及发展趋势研究报</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2007年09年3月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https://www.icandata.com/view/63720.html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https://www.icandata.com/view/63720.html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2007-2008年中国结构性金属制品行业区域市场分析及发展趋势市场分析及发展趋势研究报</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63720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