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中国轴承、齿轮驱动部件制造项目投资可行性市场分析及发展趋势市场分析及发展趋势研究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中国轴承、齿轮驱动部件制造项目投资可行性市场分析及发展趋势市场分析及发展趋势研究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中国轴承、齿轮驱动部件制造项目投资可行性市场分析及发展趋势市场分析及发展趋势研究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https://www.icandata.com/view/63978.html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https://www.icandata.com/view/63978.html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中国轴承、齿轮驱动部件制造项目投资可行性市场分析及发展趋势市场分析及发展趋势研究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63978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