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重型汽车投资分析及市场发展趋势研究报告（2006年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重型汽车投资分析及市场发展趋势研究报告（2006年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重型汽车投资分析及市场发展趋势研究报告（2006年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重型汽车投资分析及市场发展趋势研究报告（2006年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