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8年中国工艺美术品市场调查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8年中国工艺美术品市场调查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中国工艺美术品市场调查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720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720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8年中国工艺美术品市场调查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720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