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2008年第二季度中国网上支付市场监测报告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2008年第二季度中国网上支付市场监测报告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2008年第二季度中国网上支付市场监测报告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https://www.icandata.com/view/6901/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https://www.icandata.com/view/6901/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2008年第二季度中国网上支付市场监测报告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69011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