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2008年第二季度中国移动增值季度市场分析及发展趋势研究报告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2008年第二季度中国移动增值季度市场分析及发展趋势研究报告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2008年第二季度中国移动增值季度市场分析及发展趋势研究报告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https://www.icandata.com/view/69647.html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https://www.icandata.com/view/69647.html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2008年第二季度中国移动增值季度市场分析及发展趋势研究报告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69647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