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2007－2008年中国业务连续与灾难备份市场研究年度报告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2007－2008年中国业务连续与灾难备份市场研究年度报告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2007－2008年中国业务连续与灾难备份市场研究年度报告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2008年03年28月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https://www.icandata.com/view/70888.html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https://www.icandata.com/view/70888.html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2007－2008年中国业务连续与灾难备份市场研究年度报告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70888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