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2004-2007中国不同地区不同规模奶牛、菜牛及菜羊成本与收益分析报告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2004-2007中国不同地区不同规模奶牛、菜牛及菜羊成本与收益分析报告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2004-2007中国不同地区不同规模奶牛、菜牛及菜羊成本与收益分析报告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2004-2007中国不同地区不同规模奶牛、菜牛及菜羊成本与收益分析报告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96917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