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2009-2012年中国绿色食品产业市场运行分析及投资咨询报告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2009-2012年中国绿色食品产业市场运行分析及投资咨询报告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2009-2012年中国绿色食品产业市场运行分析及投资咨询报告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2009-2012年中国绿色食品产业市场运行分析及投资咨询报告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