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2009-2010年中国变频空调行业市场分析及投资发展预测报告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2009-2010年中国变频空调行业市场分析及投资发展预测报告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2009-2010年中国变频空调行业市场分析及投资发展预测报告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https://www.icandata.com/view/98520.html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https://www.icandata.com/view/98520.html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2009-2010年中国变频空调行业市场分析及投资发展预测报告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98520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